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E472" w14:textId="77777777" w:rsidR="00103458" w:rsidRPr="00103458" w:rsidRDefault="00103458" w:rsidP="00103458">
      <w:pPr>
        <w:spacing w:after="0" w:line="360" w:lineRule="auto"/>
        <w:ind w:hanging="709"/>
        <w:jc w:val="center"/>
        <w:rPr>
          <w:rFonts w:ascii="Times New Roman" w:hAnsi="Times New Roman" w:cs="Times New Roman"/>
          <w:b/>
          <w:sz w:val="28"/>
          <w:szCs w:val="28"/>
          <w:lang w:val="az-Latn-AZ"/>
        </w:rPr>
      </w:pPr>
      <w:r w:rsidRPr="00103458">
        <w:rPr>
          <w:rFonts w:ascii="Times New Roman" w:hAnsi="Times New Roman" w:cs="Times New Roman"/>
          <w:b/>
          <w:sz w:val="28"/>
          <w:szCs w:val="28"/>
          <w:lang w:val="az-Latn-AZ"/>
        </w:rPr>
        <w:t>Metodoloji  izahlar</w:t>
      </w:r>
    </w:p>
    <w:p w14:paraId="0BA3B146" w14:textId="77777777" w:rsidR="00103458" w:rsidRPr="00103458" w:rsidRDefault="00103458" w:rsidP="00103458">
      <w:pPr>
        <w:spacing w:after="0" w:line="360" w:lineRule="auto"/>
        <w:ind w:hanging="709"/>
        <w:jc w:val="center"/>
        <w:rPr>
          <w:rFonts w:ascii="Times New Roman" w:hAnsi="Times New Roman" w:cs="Times New Roman"/>
          <w:b/>
          <w:sz w:val="24"/>
          <w:szCs w:val="24"/>
          <w:lang w:val="az-Latn-AZ"/>
        </w:rPr>
      </w:pPr>
    </w:p>
    <w:p w14:paraId="21D48553" w14:textId="77777777" w:rsidR="00103458" w:rsidRPr="00103458" w:rsidRDefault="00103458" w:rsidP="00103458">
      <w:p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ab/>
      </w:r>
      <w:r w:rsidRPr="00103458">
        <w:rPr>
          <w:rFonts w:ascii="Times New Roman" w:hAnsi="Times New Roman" w:cs="Times New Roman"/>
          <w:b/>
          <w:sz w:val="24"/>
          <w:szCs w:val="24"/>
          <w:lang w:val="az-Latn-AZ"/>
        </w:rPr>
        <w:t xml:space="preserve">Mənzil </w:t>
      </w:r>
      <w:r>
        <w:rPr>
          <w:rFonts w:ascii="Times New Roman" w:hAnsi="Times New Roman" w:cs="Times New Roman"/>
          <w:b/>
          <w:sz w:val="24"/>
          <w:szCs w:val="24"/>
          <w:lang w:val="az-Latn-AZ"/>
        </w:rPr>
        <w:t>-</w:t>
      </w:r>
      <w:r w:rsidRPr="00103458">
        <w:rPr>
          <w:rFonts w:ascii="Times New Roman" w:hAnsi="Times New Roman" w:cs="Times New Roman"/>
          <w:b/>
          <w:sz w:val="24"/>
          <w:szCs w:val="24"/>
          <w:lang w:val="az-Latn-AZ"/>
        </w:rPr>
        <w:t xml:space="preserve"> </w:t>
      </w:r>
      <w:r w:rsidRPr="00103458">
        <w:rPr>
          <w:rFonts w:ascii="Times New Roman" w:hAnsi="Times New Roman" w:cs="Times New Roman"/>
          <w:sz w:val="24"/>
          <w:szCs w:val="24"/>
          <w:lang w:val="az-Latn-AZ"/>
        </w:rPr>
        <w:t xml:space="preserve">bir və ya bir neçə otaqdan, habelə yaşama ilə əlaqədar məişət və digər ehtiyacların ödənilməsi üçün nəzərdə tutulmuş yardımçı sahələrdən ibarət, çoxmənzilli binanın ümumi istifadəsində olan sahələrinə birbaşa daxil olmaq imkanını təmin edən strukturca ayrıca sahədir.  </w:t>
      </w:r>
    </w:p>
    <w:p w14:paraId="710B9226" w14:textId="77777777" w:rsidR="00103458" w:rsidRPr="00103458" w:rsidRDefault="00103458" w:rsidP="00103458">
      <w:pPr>
        <w:spacing w:after="0" w:line="360" w:lineRule="auto"/>
        <w:ind w:firstLine="720"/>
        <w:jc w:val="both"/>
        <w:rPr>
          <w:rFonts w:ascii="Times New Roman" w:hAnsi="Times New Roman" w:cs="Times New Roman"/>
          <w:sz w:val="24"/>
          <w:szCs w:val="24"/>
          <w:lang w:val="az-Latn-AZ"/>
        </w:rPr>
      </w:pPr>
      <w:bookmarkStart w:id="0" w:name="_Toc252272549"/>
      <w:bookmarkStart w:id="1" w:name="_Toc269135239"/>
      <w:r w:rsidRPr="00103458">
        <w:rPr>
          <w:rFonts w:ascii="Times New Roman" w:hAnsi="Times New Roman" w:cs="Times New Roman"/>
          <w:b/>
          <w:sz w:val="24"/>
          <w:szCs w:val="24"/>
          <w:lang w:val="az-Latn-AZ"/>
        </w:rPr>
        <w:t>Mənzil</w:t>
      </w:r>
      <w:r w:rsidRPr="00103458">
        <w:rPr>
          <w:rFonts w:ascii="Times New Roman" w:hAnsi="Times New Roman" w:cs="Times New Roman"/>
          <w:bCs/>
          <w:sz w:val="24"/>
          <w:szCs w:val="24"/>
          <w:lang w:val="az-Latn-AZ"/>
        </w:rPr>
        <w:t xml:space="preserve">  </w:t>
      </w:r>
      <w:r w:rsidRPr="00103458">
        <w:rPr>
          <w:rFonts w:ascii="Times New Roman" w:hAnsi="Times New Roman" w:cs="Times New Roman"/>
          <w:b/>
          <w:bCs/>
          <w:sz w:val="24"/>
          <w:szCs w:val="24"/>
          <w:lang w:val="az-Latn-AZ"/>
        </w:rPr>
        <w:t>fondu</w:t>
      </w:r>
      <w:bookmarkEnd w:id="0"/>
      <w:bookmarkEnd w:id="1"/>
      <w:r w:rsidRPr="00103458">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w:t>
      </w:r>
      <w:r w:rsidRPr="00103458">
        <w:rPr>
          <w:rFonts w:ascii="Times New Roman" w:hAnsi="Times New Roman" w:cs="Times New Roman"/>
          <w:b/>
          <w:sz w:val="24"/>
          <w:szCs w:val="24"/>
          <w:lang w:val="az-Latn-AZ"/>
        </w:rPr>
        <w:t xml:space="preserve"> </w:t>
      </w:r>
      <w:r w:rsidRPr="00103458">
        <w:rPr>
          <w:rFonts w:ascii="Times New Roman" w:hAnsi="Times New Roman" w:cs="Times New Roman"/>
          <w:sz w:val="24"/>
          <w:szCs w:val="24"/>
          <w:lang w:val="az-Latn-AZ"/>
        </w:rPr>
        <w:t>Azərbaycan Respublikasının ərazisində yerləşən bütün yaşayış sahələrinin məcmusudur. Mülkiyyət formasına görə mənzil fonduna xüsusi mənzil fondu, dövlət mənzil fondu və bələdiyyə mənzil fondu daxildir.</w:t>
      </w:r>
    </w:p>
    <w:p w14:paraId="63F2A334" w14:textId="643C7863" w:rsidR="00103458" w:rsidRPr="00103458" w:rsidRDefault="00103458" w:rsidP="00103458">
      <w:pPr>
        <w:spacing w:after="0" w:line="360" w:lineRule="auto"/>
        <w:ind w:firstLine="720"/>
        <w:jc w:val="both"/>
        <w:rPr>
          <w:rFonts w:ascii="Times New Roman" w:hAnsi="Times New Roman" w:cs="Times New Roman"/>
          <w:sz w:val="24"/>
          <w:szCs w:val="24"/>
          <w:lang w:val="az-Latn-AZ"/>
        </w:rPr>
      </w:pPr>
      <w:r w:rsidRPr="00103458">
        <w:rPr>
          <w:rFonts w:ascii="Times New Roman" w:hAnsi="Times New Roman" w:cs="Times New Roman"/>
          <w:b/>
          <w:sz w:val="24"/>
          <w:szCs w:val="24"/>
          <w:lang w:val="az-Latn-AZ"/>
        </w:rPr>
        <w:t xml:space="preserve">Mənzil fondunun abadlığı - </w:t>
      </w:r>
      <w:r w:rsidRPr="00103458">
        <w:rPr>
          <w:rFonts w:ascii="Times New Roman" w:hAnsi="Times New Roman" w:cs="Times New Roman"/>
          <w:sz w:val="24"/>
          <w:szCs w:val="24"/>
          <w:lang w:val="az-Latn-AZ"/>
        </w:rPr>
        <w:t>abadlıq növlərinin bütün kompleksi ilə, yəni su kəməri ilə, qazla, kanalizasiya ilə, mərkəzi istilik sistemi ilə təchiz olunmuş yaşayış sahəsinin kəmiyyəti ilə ölçülən mənzil fondunun keyfiyyətidir.</w:t>
      </w:r>
    </w:p>
    <w:p w14:paraId="6E6BF534" w14:textId="77777777" w:rsidR="007D14EB" w:rsidRPr="00103458" w:rsidRDefault="00103458" w:rsidP="00103458">
      <w:pPr>
        <w:spacing w:after="0" w:line="360" w:lineRule="auto"/>
        <w:ind w:firstLine="720"/>
        <w:jc w:val="both"/>
        <w:rPr>
          <w:rFonts w:ascii="Times New Roman" w:hAnsi="Times New Roman" w:cs="Times New Roman"/>
          <w:sz w:val="24"/>
          <w:szCs w:val="24"/>
          <w:lang w:val="az-Latn-AZ"/>
        </w:rPr>
      </w:pPr>
      <w:r w:rsidRPr="00103458">
        <w:rPr>
          <w:rFonts w:ascii="Times New Roman" w:hAnsi="Times New Roman" w:cs="Times New Roman"/>
          <w:b/>
          <w:sz w:val="24"/>
          <w:szCs w:val="24"/>
          <w:lang w:val="az-Latn-AZ"/>
        </w:rPr>
        <w:t xml:space="preserve">Mənzil şəraitinin yaxşılaşdırılması - </w:t>
      </w:r>
      <w:r w:rsidRPr="00103458">
        <w:rPr>
          <w:rFonts w:ascii="Times New Roman" w:hAnsi="Times New Roman" w:cs="Times New Roman"/>
          <w:sz w:val="24"/>
          <w:szCs w:val="24"/>
          <w:lang w:val="az-Latn-AZ"/>
        </w:rPr>
        <w:t>dövlət hesabına</w:t>
      </w:r>
      <w:r w:rsidRPr="00103458">
        <w:rPr>
          <w:rFonts w:ascii="Times New Roman" w:hAnsi="Times New Roman" w:cs="Times New Roman"/>
          <w:b/>
          <w:sz w:val="24"/>
          <w:szCs w:val="24"/>
          <w:lang w:val="az-Latn-AZ"/>
        </w:rPr>
        <w:t xml:space="preserve"> </w:t>
      </w:r>
      <w:r w:rsidRPr="00103458">
        <w:rPr>
          <w:rFonts w:ascii="Times New Roman" w:hAnsi="Times New Roman" w:cs="Times New Roman"/>
          <w:sz w:val="24"/>
          <w:szCs w:val="24"/>
          <w:lang w:val="az-Latn-AZ"/>
        </w:rPr>
        <w:t>yaşayış sahəsi ilə təmin edilmək hüququ olan ailələrin mənzil şəraitinin yaxşılaşdırılması və mənzillərin güzəştlə əldə edilməsidir.</w:t>
      </w:r>
    </w:p>
    <w:sectPr w:rsidR="007D14EB" w:rsidRPr="00103458" w:rsidSect="00103458">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32307" w14:textId="77777777" w:rsidR="00C7475A" w:rsidRDefault="00C7475A" w:rsidP="00103458">
      <w:pPr>
        <w:spacing w:after="0" w:line="240" w:lineRule="auto"/>
      </w:pPr>
      <w:r>
        <w:separator/>
      </w:r>
    </w:p>
  </w:endnote>
  <w:endnote w:type="continuationSeparator" w:id="0">
    <w:p w14:paraId="0B42B0AC" w14:textId="77777777" w:rsidR="00C7475A" w:rsidRDefault="00C7475A" w:rsidP="0010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33351" w14:textId="77777777" w:rsidR="00C7475A" w:rsidRDefault="00C7475A" w:rsidP="00103458">
      <w:pPr>
        <w:spacing w:after="0" w:line="240" w:lineRule="auto"/>
      </w:pPr>
      <w:r>
        <w:separator/>
      </w:r>
    </w:p>
  </w:footnote>
  <w:footnote w:type="continuationSeparator" w:id="0">
    <w:p w14:paraId="631CFC78" w14:textId="77777777" w:rsidR="00C7475A" w:rsidRDefault="00C7475A" w:rsidP="00103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3458"/>
    <w:rsid w:val="00103458"/>
    <w:rsid w:val="001B5D11"/>
    <w:rsid w:val="00227265"/>
    <w:rsid w:val="007D14EB"/>
    <w:rsid w:val="00B714AB"/>
    <w:rsid w:val="00C7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B58"/>
  <w15:docId w15:val="{1DFD2C99-7285-4AE3-BF64-4D7210D3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345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03458"/>
  </w:style>
  <w:style w:type="paragraph" w:styleId="Footer">
    <w:name w:val="footer"/>
    <w:basedOn w:val="Normal"/>
    <w:link w:val="FooterChar"/>
    <w:uiPriority w:val="99"/>
    <w:semiHidden/>
    <w:unhideWhenUsed/>
    <w:rsid w:val="00103458"/>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10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D790-61B4-4CF7-8681-AEE94A8D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Chief</dc:creator>
  <cp:keywords/>
  <dc:description/>
  <cp:lastModifiedBy>Balahuseyn Mammadov</cp:lastModifiedBy>
  <cp:revision>5</cp:revision>
  <dcterms:created xsi:type="dcterms:W3CDTF">2019-09-03T11:22:00Z</dcterms:created>
  <dcterms:modified xsi:type="dcterms:W3CDTF">2021-09-24T13:46:00Z</dcterms:modified>
</cp:coreProperties>
</file>